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236573">
        <w:rPr>
          <w:rFonts w:ascii="Times New Roman" w:hAnsi="Times New Roman" w:cs="Times New Roman"/>
          <w:sz w:val="20"/>
          <w:lang w:val="ba-RU"/>
        </w:rPr>
        <w:t>Кусеевский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236573" w:rsidRDefault="00A52537" w:rsidP="00A52537">
      <w:pPr>
        <w:pStyle w:val="ConsPlusNonformat"/>
        <w:jc w:val="right"/>
        <w:rPr>
          <w:rFonts w:ascii="Times New Roman" w:hAnsi="Times New Roman" w:cs="Times New Roman"/>
          <w:lang w:val="ba-RU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</w:t>
      </w:r>
      <w:r w:rsidR="00236573">
        <w:rPr>
          <w:rFonts w:ascii="Times New Roman" w:hAnsi="Times New Roman" w:cs="Times New Roman"/>
          <w:lang w:val="ba-RU"/>
        </w:rPr>
        <w:t>Абсалямов М.Р.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236573">
        <w:rPr>
          <w:rFonts w:ascii="Times New Roman" w:hAnsi="Times New Roman" w:cs="Times New Roman"/>
          <w:lang w:val="ba-RU"/>
        </w:rPr>
        <w:t>КУСЕЕВСКИЙ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</w:t>
      </w:r>
      <w:r w:rsidR="00236573">
        <w:rPr>
          <w:rFonts w:ascii="Times New Roman" w:hAnsi="Times New Roman" w:cs="Times New Roman"/>
          <w:lang w:val="ba-RU"/>
        </w:rPr>
        <w:t>20</w:t>
      </w:r>
      <w:r w:rsidRPr="00A52537">
        <w:rPr>
          <w:rFonts w:ascii="Times New Roman" w:hAnsi="Times New Roman" w:cs="Times New Roman"/>
        </w:rPr>
        <w:t xml:space="preserve">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осуществляющего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236573">
        <w:rPr>
          <w:rFonts w:ascii="Times New Roman" w:hAnsi="Times New Roman" w:cs="Times New Roman"/>
          <w:lang w:val="ba-RU"/>
        </w:rPr>
        <w:t>Кусеевский</w:t>
      </w:r>
      <w:bookmarkStart w:id="1" w:name="_GoBack"/>
      <w:bookmarkEnd w:id="1"/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Поступления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B0"/>
    <w:rsid w:val="0016499F"/>
    <w:rsid w:val="00182BBC"/>
    <w:rsid w:val="00204C58"/>
    <w:rsid w:val="00236573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D6EE"/>
  <w15:docId w15:val="{1AE258F3-BBC9-40EE-A87D-C53B14A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Кусеевский сс</cp:lastModifiedBy>
  <cp:revision>3</cp:revision>
  <cp:lastPrinted>2019-09-05T06:11:00Z</cp:lastPrinted>
  <dcterms:created xsi:type="dcterms:W3CDTF">2020-02-18T11:08:00Z</dcterms:created>
  <dcterms:modified xsi:type="dcterms:W3CDTF">2020-02-19T11:28:00Z</dcterms:modified>
</cp:coreProperties>
</file>